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C9B" w:rsidRPr="003F3C9B" w:rsidRDefault="003F3C9B" w:rsidP="003F3C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3C9B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  <w:r w:rsidRPr="003F3C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дистанционного курса «Русская словесность»</w:t>
      </w:r>
    </w:p>
    <w:p w:rsidR="003F3C9B" w:rsidRPr="003F3C9B" w:rsidRDefault="003F3C9B" w:rsidP="003F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дистанционного курса «Русская словесность» рассчитана на 1 год, предусматривает организацию работы с </w:t>
      </w:r>
      <w:proofErr w:type="gramStart"/>
      <w:r w:rsidRPr="003F3C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3F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классов в количестве 34 часов, с режимом проведения 1 раз в неделю с сентября по май включительно. Длительность дистанционного занятия составляет 15-20 минут. Цель: воспитание уважения к русскому языку и литературе, осознание их эстетической ценности, овладение важнейшими </w:t>
      </w:r>
      <w:proofErr w:type="spellStart"/>
      <w:r w:rsidRPr="003F3C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общеучебными</w:t>
      </w:r>
      <w:proofErr w:type="spellEnd"/>
      <w:r w:rsidRPr="003F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умениями и универсальными учебными действиями; совершенствование способности применять приобретенные знания, умения и навыки через </w:t>
      </w:r>
      <w:proofErr w:type="gramStart"/>
      <w:r w:rsidRPr="003F3C9B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ИКТ-технологии</w:t>
      </w:r>
      <w:proofErr w:type="gramEnd"/>
      <w:r w:rsidRPr="003F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3F3C9B" w:rsidRPr="003F3C9B" w:rsidRDefault="003F3C9B" w:rsidP="003F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C9B">
        <w:rPr>
          <w:rFonts w:ascii="Times New Roman" w:eastAsia="Times New Roman" w:hAnsi="Times New Roman" w:cs="Times New Roman"/>
          <w:sz w:val="24"/>
          <w:szCs w:val="24"/>
        </w:rPr>
        <w:t xml:space="preserve">Данная программа является альтернативой </w:t>
      </w:r>
      <w:r w:rsidRPr="003F3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традиционным формам обучения</w:t>
      </w:r>
      <w:r w:rsidRPr="003F3C9B">
        <w:rPr>
          <w:rFonts w:ascii="Times New Roman" w:eastAsia="Times New Roman" w:hAnsi="Times New Roman" w:cs="Times New Roman"/>
          <w:sz w:val="24"/>
          <w:szCs w:val="24"/>
        </w:rPr>
        <w:t xml:space="preserve"> в период  распространения новой </w:t>
      </w:r>
      <w:proofErr w:type="spellStart"/>
      <w:r w:rsidRPr="003F3C9B">
        <w:rPr>
          <w:rFonts w:ascii="Times New Roman" w:eastAsia="Times New Roman" w:hAnsi="Times New Roman" w:cs="Times New Roman"/>
          <w:sz w:val="24"/>
          <w:szCs w:val="24"/>
        </w:rPr>
        <w:t>коронавирусной</w:t>
      </w:r>
      <w:proofErr w:type="spellEnd"/>
      <w:r w:rsidRPr="003F3C9B">
        <w:rPr>
          <w:rFonts w:ascii="Times New Roman" w:eastAsia="Times New Roman" w:hAnsi="Times New Roman" w:cs="Times New Roman"/>
          <w:sz w:val="24"/>
          <w:szCs w:val="24"/>
        </w:rPr>
        <w:t xml:space="preserve"> инфекции.</w:t>
      </w:r>
    </w:p>
    <w:p w:rsidR="003F3C9B" w:rsidRPr="0046620E" w:rsidRDefault="0046620E" w:rsidP="00466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20E">
        <w:rPr>
          <w:rFonts w:ascii="Times New Roman" w:hAnsi="Times New Roman" w:cs="Times New Roman"/>
          <w:b/>
          <w:sz w:val="24"/>
          <w:szCs w:val="24"/>
        </w:rPr>
        <w:t>Составители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Мышкина Галина Арсентьевна, </w:t>
      </w:r>
      <w:r w:rsidRPr="0046620E">
        <w:rPr>
          <w:rFonts w:ascii="Times New Roman" w:hAnsi="Times New Roman" w:cs="Times New Roman"/>
          <w:sz w:val="24"/>
          <w:szCs w:val="24"/>
        </w:rPr>
        <w:t>Ярославцева Марина Николаевна, учител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6620E">
        <w:rPr>
          <w:rFonts w:ascii="Times New Roman" w:hAnsi="Times New Roman" w:cs="Times New Roman"/>
          <w:sz w:val="24"/>
          <w:szCs w:val="24"/>
        </w:rPr>
        <w:t xml:space="preserve">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 города Глазова Удмуртской Республики</w:t>
      </w:r>
    </w:p>
    <w:sectPr w:rsidR="003F3C9B" w:rsidRPr="00466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C9B"/>
    <w:rsid w:val="00001D89"/>
    <w:rsid w:val="003F3C9B"/>
    <w:rsid w:val="0046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3</cp:revision>
  <dcterms:created xsi:type="dcterms:W3CDTF">2020-10-28T16:54:00Z</dcterms:created>
  <dcterms:modified xsi:type="dcterms:W3CDTF">2020-10-28T16:58:00Z</dcterms:modified>
</cp:coreProperties>
</file>